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174" w:rsidRDefault="00FF5174" w:rsidP="00FF5174">
      <w:pPr>
        <w:jc w:val="center"/>
        <w:rPr>
          <w:sz w:val="22"/>
          <w:szCs w:val="22"/>
        </w:rPr>
      </w:pPr>
      <w:r>
        <w:rPr>
          <w:sz w:val="22"/>
          <w:szCs w:val="22"/>
        </w:rPr>
        <w:t xml:space="preserve">МУНИЦИПАЛЬНОЕ ДОШКОЛЬНОЕ ОБРАЗОВАТЕЛЬНОЕ УЧРЕЖДЕНИЕ </w:t>
      </w:r>
    </w:p>
    <w:p w:rsidR="00FF5174" w:rsidRDefault="00FF5174" w:rsidP="00FF5174">
      <w:pPr>
        <w:jc w:val="center"/>
        <w:rPr>
          <w:sz w:val="22"/>
          <w:szCs w:val="22"/>
        </w:rPr>
      </w:pPr>
      <w:r>
        <w:rPr>
          <w:sz w:val="22"/>
          <w:szCs w:val="22"/>
        </w:rPr>
        <w:t>«ДЕТСКИЙ САД  № 204»</w:t>
      </w:r>
    </w:p>
    <w:p w:rsidR="00FF5174" w:rsidRDefault="00FF5174" w:rsidP="00FF5174">
      <w:pPr>
        <w:rPr>
          <w:b/>
        </w:rPr>
      </w:pPr>
      <w:r>
        <w:rPr>
          <w:b/>
        </w:rPr>
        <w:t>_____________________________________________________________________________</w:t>
      </w:r>
    </w:p>
    <w:p w:rsidR="00945BD9" w:rsidRPr="00FF5174" w:rsidRDefault="00945BD9" w:rsidP="00945BD9">
      <w:pPr>
        <w:jc w:val="center"/>
      </w:pPr>
    </w:p>
    <w:p w:rsidR="004F2699" w:rsidRDefault="004F2699" w:rsidP="004F2699">
      <w:pPr>
        <w:numPr>
          <w:ilvl w:val="0"/>
          <w:numId w:val="1"/>
        </w:numPr>
        <w:spacing w:before="100" w:beforeAutospacing="1" w:after="100" w:afterAutospacing="1"/>
        <w:jc w:val="center"/>
        <w:outlineLvl w:val="1"/>
        <w:rPr>
          <w:rFonts w:eastAsia="Times New Roman" w:cs="Times New Roman"/>
          <w:b/>
          <w:bCs/>
          <w:sz w:val="36"/>
          <w:szCs w:val="36"/>
          <w:lang w:eastAsia="ru-RU"/>
        </w:rPr>
      </w:pPr>
    </w:p>
    <w:p w:rsidR="004F2699" w:rsidRDefault="004F2699" w:rsidP="00FF5174">
      <w:pPr>
        <w:spacing w:before="100" w:beforeAutospacing="1" w:after="100" w:afterAutospacing="1"/>
        <w:jc w:val="center"/>
        <w:outlineLvl w:val="1"/>
        <w:rPr>
          <w:rFonts w:eastAsia="Times New Roman" w:cs="Times New Roman"/>
          <w:b/>
          <w:bCs/>
          <w:sz w:val="36"/>
          <w:szCs w:val="36"/>
          <w:lang w:eastAsia="ru-RU"/>
        </w:rPr>
      </w:pPr>
    </w:p>
    <w:p w:rsidR="00FF5174" w:rsidRDefault="00FF5174" w:rsidP="00FF5174">
      <w:pPr>
        <w:spacing w:before="100" w:beforeAutospacing="1" w:after="100" w:afterAutospacing="1"/>
        <w:jc w:val="center"/>
        <w:outlineLvl w:val="1"/>
        <w:rPr>
          <w:rFonts w:eastAsia="Times New Roman" w:cs="Times New Roman"/>
          <w:b/>
          <w:bCs/>
          <w:sz w:val="36"/>
          <w:szCs w:val="36"/>
          <w:lang w:eastAsia="ru-RU"/>
        </w:rPr>
      </w:pPr>
    </w:p>
    <w:p w:rsidR="00FF5174" w:rsidRDefault="00FF5174" w:rsidP="00FF5174">
      <w:pPr>
        <w:spacing w:before="100" w:beforeAutospacing="1" w:after="100" w:afterAutospacing="1"/>
        <w:jc w:val="center"/>
        <w:outlineLvl w:val="1"/>
        <w:rPr>
          <w:rFonts w:eastAsia="Times New Roman" w:cs="Times New Roman"/>
          <w:b/>
          <w:bCs/>
          <w:sz w:val="36"/>
          <w:szCs w:val="36"/>
          <w:lang w:eastAsia="ru-RU"/>
        </w:rPr>
      </w:pPr>
    </w:p>
    <w:p w:rsidR="00FF5174" w:rsidRDefault="00FF5174" w:rsidP="00FF5174">
      <w:pPr>
        <w:spacing w:before="100" w:beforeAutospacing="1" w:after="100" w:afterAutospacing="1"/>
        <w:jc w:val="center"/>
        <w:outlineLvl w:val="1"/>
        <w:rPr>
          <w:rFonts w:eastAsia="Times New Roman" w:cs="Times New Roman"/>
          <w:b/>
          <w:bCs/>
          <w:sz w:val="36"/>
          <w:szCs w:val="36"/>
          <w:lang w:eastAsia="ru-RU"/>
        </w:rPr>
      </w:pPr>
    </w:p>
    <w:p w:rsidR="00FF5174" w:rsidRDefault="00FF5174" w:rsidP="00FF5174">
      <w:pPr>
        <w:spacing w:before="100" w:beforeAutospacing="1" w:after="100" w:afterAutospacing="1"/>
        <w:jc w:val="center"/>
        <w:outlineLvl w:val="1"/>
        <w:rPr>
          <w:rFonts w:eastAsia="Times New Roman" w:cs="Times New Roman"/>
          <w:b/>
          <w:bCs/>
          <w:sz w:val="36"/>
          <w:szCs w:val="36"/>
          <w:lang w:eastAsia="ru-RU"/>
        </w:rPr>
      </w:pPr>
    </w:p>
    <w:p w:rsidR="00945BD9" w:rsidRPr="00FF5174" w:rsidRDefault="00FF5174" w:rsidP="00FF5174">
      <w:pPr>
        <w:pStyle w:val="1"/>
        <w:jc w:val="center"/>
        <w:rPr>
          <w:sz w:val="28"/>
        </w:rPr>
      </w:pPr>
      <w:r w:rsidRPr="00FF5174">
        <w:rPr>
          <w:sz w:val="28"/>
        </w:rPr>
        <w:t>Консультация для педагогов</w:t>
      </w:r>
    </w:p>
    <w:p w:rsidR="009D4779" w:rsidRPr="00945BD9" w:rsidRDefault="009D4779" w:rsidP="00945BD9">
      <w:pPr>
        <w:pStyle w:val="1"/>
        <w:jc w:val="center"/>
        <w:rPr>
          <w:sz w:val="32"/>
        </w:rPr>
      </w:pPr>
      <w:r w:rsidRPr="00945BD9">
        <w:rPr>
          <w:sz w:val="32"/>
        </w:rPr>
        <w:t>Усвоение сенсорных эталонов детьми раннего возраста в экспериментировании</w:t>
      </w:r>
    </w:p>
    <w:p w:rsidR="00945BD9" w:rsidRPr="00945BD9" w:rsidRDefault="00945BD9" w:rsidP="00945BD9">
      <w:pPr>
        <w:pStyle w:val="a1"/>
        <w:jc w:val="center"/>
        <w:rPr>
          <w:sz w:val="16"/>
        </w:rPr>
      </w:pPr>
    </w:p>
    <w:p w:rsidR="00945BD9" w:rsidRPr="00945BD9" w:rsidRDefault="00945BD9" w:rsidP="00945BD9">
      <w:pPr>
        <w:pStyle w:val="a1"/>
        <w:jc w:val="center"/>
        <w:rPr>
          <w:sz w:val="16"/>
        </w:rPr>
      </w:pPr>
    </w:p>
    <w:p w:rsidR="00945BD9" w:rsidRDefault="00945BD9">
      <w:pPr>
        <w:pStyle w:val="a1"/>
      </w:pPr>
    </w:p>
    <w:p w:rsidR="00945BD9" w:rsidRDefault="00945BD9">
      <w:pPr>
        <w:pStyle w:val="a1"/>
      </w:pPr>
    </w:p>
    <w:p w:rsidR="00FF5174" w:rsidRDefault="00FF5174">
      <w:pPr>
        <w:pStyle w:val="a1"/>
      </w:pPr>
    </w:p>
    <w:p w:rsidR="00945BD9" w:rsidRPr="00FF5174" w:rsidRDefault="00945BD9" w:rsidP="00FF5174">
      <w:pPr>
        <w:pStyle w:val="a1"/>
        <w:spacing w:line="276" w:lineRule="auto"/>
        <w:rPr>
          <w:sz w:val="28"/>
        </w:rPr>
      </w:pPr>
    </w:p>
    <w:p w:rsidR="00FF5174" w:rsidRPr="00FF5174" w:rsidRDefault="00FF5174" w:rsidP="00FF5174">
      <w:pPr>
        <w:pStyle w:val="a6"/>
        <w:spacing w:before="0" w:beforeAutospacing="0" w:after="0" w:afterAutospacing="0" w:line="276" w:lineRule="auto"/>
        <w:ind w:left="1416"/>
        <w:jc w:val="right"/>
        <w:rPr>
          <w:sz w:val="28"/>
        </w:rPr>
      </w:pPr>
      <w:r w:rsidRPr="00FF5174">
        <w:rPr>
          <w:sz w:val="28"/>
        </w:rPr>
        <w:t xml:space="preserve">Подготовила </w:t>
      </w:r>
      <w:proofErr w:type="spellStart"/>
      <w:r w:rsidRPr="00FF5174">
        <w:rPr>
          <w:sz w:val="28"/>
        </w:rPr>
        <w:t>Сенюшкина</w:t>
      </w:r>
      <w:proofErr w:type="spellEnd"/>
      <w:r w:rsidRPr="00FF5174">
        <w:rPr>
          <w:sz w:val="28"/>
        </w:rPr>
        <w:t xml:space="preserve"> И.В</w:t>
      </w:r>
    </w:p>
    <w:p w:rsidR="00FF5174" w:rsidRPr="00FF5174" w:rsidRDefault="00FF5174" w:rsidP="00FF5174">
      <w:pPr>
        <w:pStyle w:val="a6"/>
        <w:spacing w:before="0" w:beforeAutospacing="0" w:after="0" w:afterAutospacing="0" w:line="276" w:lineRule="auto"/>
        <w:ind w:left="1416"/>
        <w:jc w:val="right"/>
        <w:rPr>
          <w:sz w:val="28"/>
        </w:rPr>
      </w:pPr>
      <w:r w:rsidRPr="00FF5174">
        <w:rPr>
          <w:sz w:val="28"/>
          <w:lang w:val="en-US"/>
        </w:rPr>
        <w:t>I</w:t>
      </w:r>
      <w:r w:rsidRPr="00FF5174">
        <w:rPr>
          <w:sz w:val="28"/>
        </w:rPr>
        <w:t xml:space="preserve"> квалификационная категория</w:t>
      </w:r>
    </w:p>
    <w:p w:rsidR="00FF5174" w:rsidRDefault="00FF5174" w:rsidP="00FF5174">
      <w:pPr>
        <w:pStyle w:val="a6"/>
        <w:spacing w:before="0" w:beforeAutospacing="0" w:after="0" w:afterAutospacing="0"/>
        <w:ind w:left="1416"/>
        <w:jc w:val="right"/>
        <w:rPr>
          <w:b/>
          <w:i/>
        </w:rPr>
      </w:pPr>
    </w:p>
    <w:p w:rsidR="00FF5174" w:rsidRDefault="00FF5174" w:rsidP="004F2699">
      <w:pPr>
        <w:pStyle w:val="a6"/>
        <w:ind w:left="1416"/>
        <w:rPr>
          <w:b/>
          <w:i/>
        </w:rPr>
      </w:pPr>
    </w:p>
    <w:p w:rsidR="00FF5174" w:rsidRDefault="00FF5174" w:rsidP="004F2699">
      <w:pPr>
        <w:pStyle w:val="a6"/>
        <w:ind w:left="1416"/>
        <w:rPr>
          <w:b/>
          <w:i/>
        </w:rPr>
      </w:pPr>
    </w:p>
    <w:p w:rsidR="00FF5174" w:rsidRDefault="00FF5174" w:rsidP="004F2699">
      <w:pPr>
        <w:pStyle w:val="a6"/>
        <w:ind w:left="1416"/>
        <w:rPr>
          <w:b/>
          <w:i/>
        </w:rPr>
      </w:pPr>
    </w:p>
    <w:p w:rsidR="00FF5174" w:rsidRDefault="00FF5174" w:rsidP="004F2699">
      <w:pPr>
        <w:pStyle w:val="a6"/>
        <w:ind w:left="1416"/>
        <w:rPr>
          <w:b/>
          <w:i/>
        </w:rPr>
      </w:pPr>
    </w:p>
    <w:p w:rsidR="00FF5174" w:rsidRDefault="00FF5174" w:rsidP="004F2699">
      <w:pPr>
        <w:pStyle w:val="a6"/>
        <w:ind w:left="1416"/>
        <w:rPr>
          <w:b/>
          <w:i/>
        </w:rPr>
      </w:pPr>
    </w:p>
    <w:p w:rsidR="00FF5174" w:rsidRDefault="00FF5174" w:rsidP="004F2699">
      <w:pPr>
        <w:pStyle w:val="a6"/>
        <w:ind w:left="1416"/>
        <w:rPr>
          <w:b/>
          <w:i/>
        </w:rPr>
      </w:pPr>
    </w:p>
    <w:p w:rsidR="00FF5174" w:rsidRDefault="00FF5174" w:rsidP="004F2699">
      <w:pPr>
        <w:pStyle w:val="a6"/>
        <w:ind w:left="1416"/>
        <w:rPr>
          <w:b/>
          <w:i/>
        </w:rPr>
      </w:pPr>
    </w:p>
    <w:p w:rsidR="00FF5174" w:rsidRDefault="00FF5174" w:rsidP="004F2699">
      <w:pPr>
        <w:pStyle w:val="a6"/>
        <w:ind w:left="1416"/>
        <w:rPr>
          <w:b/>
          <w:i/>
        </w:rPr>
      </w:pPr>
    </w:p>
    <w:p w:rsidR="00FF5174" w:rsidRDefault="00FF5174" w:rsidP="004F2699">
      <w:pPr>
        <w:pStyle w:val="a6"/>
        <w:ind w:left="1416"/>
        <w:rPr>
          <w:b/>
          <w:i/>
        </w:rPr>
      </w:pPr>
    </w:p>
    <w:p w:rsidR="00FF5174" w:rsidRDefault="00FF5174" w:rsidP="004F2699">
      <w:pPr>
        <w:pStyle w:val="a6"/>
        <w:ind w:left="1416"/>
        <w:rPr>
          <w:b/>
          <w:i/>
        </w:rPr>
      </w:pPr>
    </w:p>
    <w:p w:rsidR="009D4779" w:rsidRDefault="009D4779" w:rsidP="00FF5174">
      <w:pPr>
        <w:pStyle w:val="a1"/>
        <w:spacing w:after="0"/>
        <w:ind w:firstLine="709"/>
        <w:jc w:val="both"/>
      </w:pPr>
      <w:r>
        <w:lastRenderedPageBreak/>
        <w:t xml:space="preserve">Дети раннего возраста познают окружающий мир с помощью различных органов чувств. Это наиболее доступный, а на определенном этапе единственный, способ исследования окружающих предметов и явлений. </w:t>
      </w:r>
    </w:p>
    <w:p w:rsidR="009D4779" w:rsidRDefault="009D4779" w:rsidP="00FF5174">
      <w:pPr>
        <w:pStyle w:val="a1"/>
        <w:spacing w:after="0"/>
        <w:ind w:firstLine="709"/>
        <w:jc w:val="both"/>
      </w:pPr>
      <w:r>
        <w:t>Сенсорное развитие - это развитие восприятия и формирование представлений о внешних свойствах предметов: форме, величине, цвете. Сенсорное развитие детей раннего возраста является значимой составл</w:t>
      </w:r>
      <w:r w:rsidR="00945BD9">
        <w:t xml:space="preserve">яющей разностороннего развития, </w:t>
      </w:r>
      <w:r>
        <w:t>является одной из ведущих задач образовательной области «Познание» и служит средством достижения целей формирования у детей познавательных интересов и и</w:t>
      </w:r>
      <w:r w:rsidR="00945BD9">
        <w:t>нтеллектуального развития.</w:t>
      </w:r>
    </w:p>
    <w:p w:rsidR="009D4779" w:rsidRDefault="009D4779" w:rsidP="00FF5174">
      <w:pPr>
        <w:pStyle w:val="a1"/>
        <w:spacing w:after="0"/>
        <w:ind w:firstLine="709"/>
        <w:jc w:val="both"/>
      </w:pPr>
      <w:r>
        <w:t xml:space="preserve">Сенсорное развитие,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С восприятия предметов и явлений окружающего мира начинается познание. Поэтому можно утверждать, что сенсорное развитие является фундаментом общего интеллектуального развития детей раннего возраста. </w:t>
      </w:r>
    </w:p>
    <w:p w:rsidR="009D4779" w:rsidRDefault="009D4779" w:rsidP="00FF5174">
      <w:pPr>
        <w:pStyle w:val="a1"/>
        <w:spacing w:after="0"/>
        <w:ind w:firstLine="709"/>
        <w:jc w:val="both"/>
      </w:pPr>
      <w:r>
        <w:t xml:space="preserve">Основная задача сенсорного развития детей раннего возраста в ДОУ заключается в формировании умения воспринимать предметы и явления, выделять присущие им внешние свойства, определяющие способы действий с ними. </w:t>
      </w:r>
    </w:p>
    <w:p w:rsidR="009D4779" w:rsidRDefault="009D4779" w:rsidP="00FF5174">
      <w:pPr>
        <w:pStyle w:val="a1"/>
        <w:spacing w:after="0"/>
        <w:ind w:firstLine="709"/>
        <w:jc w:val="both"/>
      </w:pPr>
      <w:r>
        <w:t xml:space="preserve">Значение сенсорного развития детей раннего возраста состоит в том, что оно является основой для интеллектуального развития; упорядочивает хаотичные представления детей, полученные при взаимодействии с внешним миром; развивает наблюдательность, внимание, мышление, воображение; дети получают возможность познать и применить в практике различные способы обследования предметов; обеспечивает усвоение сенсорных эталонов. </w:t>
      </w:r>
    </w:p>
    <w:p w:rsidR="009D4779" w:rsidRDefault="009D4779" w:rsidP="00FF5174">
      <w:pPr>
        <w:pStyle w:val="a1"/>
        <w:spacing w:after="0"/>
        <w:ind w:firstLine="709"/>
        <w:jc w:val="both"/>
      </w:pPr>
      <w:r>
        <w:t>В системе моей работы по сенсорному развитию важное место занимает усвоение детьми сенсорных эталонов, таких как цвет, форма, величина. Сенсорные эталоны - это общепринятые образцы внешних свой</w:t>
      </w:r>
      <w:proofErr w:type="gramStart"/>
      <w:r>
        <w:t>ств пр</w:t>
      </w:r>
      <w:proofErr w:type="gramEnd"/>
      <w:r>
        <w:t xml:space="preserve">едметов. Мною практически установлено, что усвоение детьми раннего возраста формы и величины происходит наиболее легко и качественно. Это связано с тем, что данные свойства предметов дети могут изучить зрительно и тактильно, тогда как цвет воспринимается исключительно зрительно. </w:t>
      </w:r>
    </w:p>
    <w:p w:rsidR="009D4779" w:rsidRDefault="009D4779" w:rsidP="00FF5174">
      <w:pPr>
        <w:pStyle w:val="a1"/>
        <w:spacing w:after="0"/>
        <w:ind w:firstLine="709"/>
        <w:jc w:val="both"/>
      </w:pPr>
      <w:r>
        <w:t>Усвоение сенсорных эталонов - длительный и сложный процесс, так как ребенок должен не только узнать и запомнить их, но и иметь четкие представления о разновидностях каждого свойства, а, главное, уметь пользоваться полученными представлениями при познании новых предметов и явлений окружающей действительности. Ребенок в течение длительного времени учится использовать сенсорные эталоны как средства восприятия, и этот</w:t>
      </w:r>
      <w:r w:rsidR="00945BD9">
        <w:t xml:space="preserve"> процесс имеет свои этапы</w:t>
      </w:r>
      <w:r>
        <w:t>:</w:t>
      </w:r>
    </w:p>
    <w:p w:rsidR="009D4779" w:rsidRDefault="009D4779" w:rsidP="00FF5174">
      <w:pPr>
        <w:pStyle w:val="a1"/>
        <w:spacing w:after="0"/>
        <w:ind w:firstLine="709"/>
        <w:jc w:val="both"/>
      </w:pPr>
      <w:r>
        <w:t xml:space="preserve">1. Предэталонный - при восприятии одного предмета другой используется как образец. На данном этапе проводимая работа по сенсорному развитию готовит почву для последующего усвоения сенсорных эталонов. </w:t>
      </w:r>
    </w:p>
    <w:p w:rsidR="009D4779" w:rsidRDefault="009D4779" w:rsidP="00FF5174">
      <w:pPr>
        <w:pStyle w:val="a1"/>
        <w:spacing w:after="0"/>
        <w:ind w:firstLine="709"/>
        <w:jc w:val="both"/>
      </w:pPr>
      <w:r>
        <w:t>2. Средствами восприятия выступают уже некие образцы свой</w:t>
      </w:r>
      <w:proofErr w:type="gramStart"/>
      <w:r>
        <w:t>ств пр</w:t>
      </w:r>
      <w:proofErr w:type="gramEnd"/>
      <w:r>
        <w:t>едметов, а не сами предметы. Дети раннего возраста успешно</w:t>
      </w:r>
      <w:r w:rsidR="00945BD9">
        <w:t xml:space="preserve"> усваивают такие сенсорные эталоны,</w:t>
      </w:r>
      <w:r>
        <w:t xml:space="preserve"> как форма, а также величина (большой - маленький, но лишь в сравнении с другими предметами</w:t>
      </w:r>
      <w:r w:rsidR="00945BD9">
        <w:t>)</w:t>
      </w:r>
      <w:r>
        <w:t xml:space="preserve">. </w:t>
      </w:r>
    </w:p>
    <w:p w:rsidR="009D4779" w:rsidRDefault="009D4779" w:rsidP="00FF5174">
      <w:pPr>
        <w:pStyle w:val="a1"/>
        <w:spacing w:after="0"/>
        <w:ind w:firstLine="709"/>
        <w:jc w:val="both"/>
      </w:pPr>
      <w:r>
        <w:t xml:space="preserve">3. Владея некоторыми сенсорными эталонами, дети начинают их систематизировать. На данном этапе для усвоения доступны практически все сенсорные эталоны: цвет, форма, величина. </w:t>
      </w:r>
    </w:p>
    <w:p w:rsidR="009D4779" w:rsidRDefault="009D4779" w:rsidP="00FF5174">
      <w:pPr>
        <w:pStyle w:val="a1"/>
        <w:spacing w:after="0"/>
        <w:ind w:firstLine="709"/>
        <w:jc w:val="both"/>
      </w:pPr>
      <w:r>
        <w:t>В работу по усвоению сенсорных эталонов детьми раннего возраста я включаю разнообразные виды деятельности: художественное творчество (рисование, лепка, аппликация, конструирование</w:t>
      </w:r>
      <w:r w:rsidR="00945BD9">
        <w:t>)</w:t>
      </w:r>
      <w:r>
        <w:t xml:space="preserve">, </w:t>
      </w:r>
      <w:r w:rsidR="00945BD9">
        <w:t xml:space="preserve"> </w:t>
      </w:r>
      <w:r>
        <w:t xml:space="preserve">различные виды игр, непосредственно образовательную деятельность. В контексте данной темы я рассматриваю возможность усвоения сенсорных эталонов детьми раннего возраста в таком виде детской деятельности как экспериментирование. </w:t>
      </w:r>
    </w:p>
    <w:p w:rsidR="009D4779" w:rsidRDefault="009D4779" w:rsidP="00FF5174">
      <w:pPr>
        <w:pStyle w:val="a1"/>
        <w:spacing w:after="0"/>
        <w:ind w:firstLine="709"/>
        <w:jc w:val="both"/>
      </w:pPr>
      <w:r>
        <w:t xml:space="preserve">Экспериментирование - это познавательно - исследовательская деятельность, эффективный способ познания предметов и явлений окружающей действительности, который дает возможность исследовать определенный объект в управляемых условиях, а </w:t>
      </w:r>
      <w:r>
        <w:lastRenderedPageBreak/>
        <w:t>также позволяющий активно взаимодействовать</w:t>
      </w:r>
      <w:r w:rsidR="00945BD9">
        <w:t xml:space="preserve"> с объектом эксперимента.</w:t>
      </w:r>
    </w:p>
    <w:p w:rsidR="009D4779" w:rsidRDefault="009D4779" w:rsidP="00FF5174">
      <w:pPr>
        <w:pStyle w:val="a1"/>
        <w:spacing w:after="0"/>
        <w:ind w:firstLine="709"/>
        <w:jc w:val="both"/>
      </w:pPr>
      <w:r>
        <w:t xml:space="preserve">На мой взгляд, главное достоинство экспериментирования в том, что оно дает детям реальные представления о свойствах предметов и явлений. А в связи с тем, что в раннем возрасте у детей преобладает наглядно - действенное мышление, экспериментирование выходит на первый план в системе работы по ознакомлению с окружающей действительностью. В процессе детского экспериментирования можно выделить ряд действий, которые должен выполнить педагог: </w:t>
      </w:r>
    </w:p>
    <w:p w:rsidR="009D4779" w:rsidRDefault="009D4779" w:rsidP="00FF5174">
      <w:pPr>
        <w:pStyle w:val="a1"/>
        <w:spacing w:after="0"/>
        <w:ind w:firstLine="709"/>
        <w:jc w:val="both"/>
      </w:pPr>
      <w:r>
        <w:t xml:space="preserve">- формулирование познавательной задачи - познавательная задача ставится перед детьми не в чистом виде, а в игровой форме, тогда она будет более доступна для понимания и легче принята детьми раннего возраста. </w:t>
      </w:r>
    </w:p>
    <w:p w:rsidR="009D4779" w:rsidRDefault="009D4779" w:rsidP="00FF5174">
      <w:pPr>
        <w:pStyle w:val="a1"/>
        <w:spacing w:after="0"/>
        <w:ind w:firstLine="709"/>
        <w:jc w:val="both"/>
      </w:pPr>
      <w:r>
        <w:t xml:space="preserve">- </w:t>
      </w:r>
      <w:proofErr w:type="gramStart"/>
      <w:r>
        <w:t>в</w:t>
      </w:r>
      <w:proofErr w:type="gramEnd"/>
      <w:r>
        <w:t>ыдвижение предположений - таким образом</w:t>
      </w:r>
      <w:r w:rsidR="00945BD9">
        <w:t xml:space="preserve">, </w:t>
      </w:r>
      <w:r>
        <w:t xml:space="preserve"> педагог обозначает предполагаемый результат эксперимента и ориентирует детей на то, что должно получиться. </w:t>
      </w:r>
    </w:p>
    <w:p w:rsidR="009D4779" w:rsidRDefault="009D4779" w:rsidP="00FF5174">
      <w:pPr>
        <w:pStyle w:val="a1"/>
        <w:spacing w:after="0"/>
        <w:ind w:firstLine="709"/>
        <w:jc w:val="both"/>
      </w:pPr>
      <w:r>
        <w:t xml:space="preserve">- проведение эксперимента - на данном этапе очень важно непосредственное включение детей в проведение эксперимента и одним из обязательных требований является тактильное взаимодействие детей с предметами. Само же экспериментирование в раннем возрасте очень близко к игре, возможно включение игровых и сюрпризных моментов. Тогда экспериментирование будет наиболее понятно и близко детям. </w:t>
      </w:r>
    </w:p>
    <w:p w:rsidR="009D4779" w:rsidRDefault="009D4779" w:rsidP="00FF5174">
      <w:pPr>
        <w:pStyle w:val="a1"/>
        <w:spacing w:after="0"/>
        <w:ind w:firstLine="709"/>
        <w:jc w:val="both"/>
      </w:pPr>
      <w:r>
        <w:t xml:space="preserve">- </w:t>
      </w:r>
      <w:proofErr w:type="gramStart"/>
      <w:r>
        <w:t>ф</w:t>
      </w:r>
      <w:proofErr w:type="gramEnd"/>
      <w:r>
        <w:t>ормулирование вывода;</w:t>
      </w:r>
    </w:p>
    <w:p w:rsidR="009D4779" w:rsidRDefault="009D4779" w:rsidP="00FF5174">
      <w:pPr>
        <w:pStyle w:val="a1"/>
        <w:spacing w:after="0"/>
        <w:ind w:firstLine="709"/>
        <w:jc w:val="both"/>
      </w:pPr>
      <w:r>
        <w:t xml:space="preserve">- вопросы - педагог задает вопросы и отвечает на вопросы детей. </w:t>
      </w:r>
    </w:p>
    <w:p w:rsidR="009D4779" w:rsidRDefault="009D4779" w:rsidP="00FF5174">
      <w:pPr>
        <w:pStyle w:val="a1"/>
        <w:spacing w:after="0"/>
        <w:ind w:firstLine="709"/>
        <w:jc w:val="both"/>
      </w:pPr>
      <w:r>
        <w:t xml:space="preserve">Педагогу важно так организовать экспериментальную деятельность, чтобы дети упражнялись в умении наблюдать, сравнивать, запоминать, действовать. Здесь также важен адекватный возрасту подбор дидактического материала и оборудования. </w:t>
      </w:r>
    </w:p>
    <w:p w:rsidR="009D4779" w:rsidRDefault="009D4779" w:rsidP="00FF5174">
      <w:pPr>
        <w:pStyle w:val="a1"/>
        <w:spacing w:after="0"/>
        <w:ind w:firstLine="709"/>
        <w:jc w:val="both"/>
      </w:pPr>
      <w:r>
        <w:t xml:space="preserve">Хочу отметить следующие особенности организации детского экспериментирования в условиях ДОУ: непродолжительность по времени; вербальное сопровождение взрослым всего хода эксперимента; учет индивидуальных особенностей детей и особенностей раннего возраста в целом; доступность и наглядность материалов и оборудования для понимания и осознания детьми. </w:t>
      </w:r>
    </w:p>
    <w:p w:rsidR="009D4779" w:rsidRDefault="00945BD9" w:rsidP="00FF5174">
      <w:pPr>
        <w:pStyle w:val="a1"/>
        <w:spacing w:after="0"/>
        <w:ind w:firstLine="709"/>
        <w:jc w:val="both"/>
      </w:pPr>
      <w:proofErr w:type="gramStart"/>
      <w:r>
        <w:t xml:space="preserve">Н. Н. Поддъяков  </w:t>
      </w:r>
      <w:r w:rsidR="009D4779">
        <w:t>выделяет данный вид деятельности как основной, говоря, что экспериментирование претендует на роль ведущей деятельности в период раннего и дошкольного детства, так как «… ребенок самостоятельно воздействует различными способами на предметы и явления с целью более полного их познания… », а также экспериментирование «пронизывает все сферы детской жизни и деятельности, в том числе и игровую.</w:t>
      </w:r>
      <w:proofErr w:type="gramEnd"/>
      <w:r w:rsidR="009D4779">
        <w:t xml:space="preserve"> … Игровая деятельность возникает гораздо</w:t>
      </w:r>
      <w:r>
        <w:t xml:space="preserve"> позже экспериментирования».</w:t>
      </w:r>
      <w:r w:rsidR="009D4779">
        <w:t xml:space="preserve"> </w:t>
      </w:r>
    </w:p>
    <w:p w:rsidR="009D4779" w:rsidRDefault="004F2699" w:rsidP="00FF5174">
      <w:pPr>
        <w:pStyle w:val="a1"/>
        <w:spacing w:after="0"/>
        <w:ind w:firstLine="709"/>
        <w:jc w:val="both"/>
      </w:pPr>
      <w:r>
        <w:t>В своей практической</w:t>
      </w:r>
      <w:r w:rsidR="009D4779">
        <w:t xml:space="preserve"> деятельности я опираюсь на утверждение Н. Н. </w:t>
      </w:r>
      <w:proofErr w:type="spellStart"/>
      <w:r w:rsidR="009D4779">
        <w:t>Поддъякова</w:t>
      </w:r>
      <w:proofErr w:type="spellEnd"/>
      <w:r w:rsidR="009D4779">
        <w:t xml:space="preserve"> о двух основных в</w:t>
      </w:r>
      <w:r>
        <w:t>идах экспериментирования:</w:t>
      </w:r>
    </w:p>
    <w:p w:rsidR="009D4779" w:rsidRDefault="009D4779" w:rsidP="00FF5174">
      <w:pPr>
        <w:pStyle w:val="a1"/>
        <w:spacing w:after="0"/>
        <w:ind w:firstLine="709"/>
        <w:jc w:val="both"/>
      </w:pPr>
      <w:r>
        <w:t xml:space="preserve">1. Деятельность организуется взрослым. Педагог организует деятельность дошкольника, показывает и рассказывает, что и как необходимо делать. Ребенок получает те результаты, которые были заранее определены взрослым. Само действие (или понятие) формируется в соответствии с заранее заданными параметрами. </w:t>
      </w:r>
    </w:p>
    <w:p w:rsidR="009D4779" w:rsidRDefault="009D4779" w:rsidP="00FF5174">
      <w:pPr>
        <w:pStyle w:val="a1"/>
        <w:spacing w:after="0"/>
        <w:ind w:firstLine="709"/>
        <w:jc w:val="both"/>
      </w:pPr>
      <w:r>
        <w:t xml:space="preserve">2. Активность в процессе деятельности полностью исходит от ребенка. Ребенок выступает как полноценная личность, творец собственной деятельности, ставящий цели и ищущий пути их достижения. Собственная активность ребенка в конечном итоге обусловлена его взаимодействием </w:t>
      </w:r>
      <w:proofErr w:type="gramStart"/>
      <w:r>
        <w:t>со</w:t>
      </w:r>
      <w:proofErr w:type="gramEnd"/>
      <w:r>
        <w:t xml:space="preserve"> взрослым. </w:t>
      </w:r>
    </w:p>
    <w:p w:rsidR="009D4779" w:rsidRDefault="009D4779" w:rsidP="00FF5174">
      <w:pPr>
        <w:pStyle w:val="a1"/>
        <w:spacing w:after="0"/>
        <w:ind w:firstLine="709"/>
        <w:jc w:val="both"/>
      </w:pPr>
      <w:r>
        <w:t xml:space="preserve">Поэтому в работе по усвоению детьми раннего возраста сенсорных эталонов я эффективно использую оба вида экспериментирования с применением на первых этапах экспериментирования, организованного педагогом, с постепенным переходом к самостоятельной деятельности детей. </w:t>
      </w:r>
    </w:p>
    <w:p w:rsidR="009D4779" w:rsidRPr="004F2699" w:rsidRDefault="009D4779" w:rsidP="00FF5174">
      <w:pPr>
        <w:pStyle w:val="a1"/>
        <w:spacing w:after="0"/>
        <w:ind w:firstLine="709"/>
        <w:jc w:val="both"/>
        <w:rPr>
          <w:b/>
          <w:i/>
        </w:rPr>
      </w:pPr>
      <w:r w:rsidRPr="004F2699">
        <w:rPr>
          <w:b/>
          <w:i/>
        </w:rPr>
        <w:t>Усвоение сенсорного эталона «Цвет»:</w:t>
      </w:r>
    </w:p>
    <w:p w:rsidR="009D4779" w:rsidRDefault="009D4779" w:rsidP="00FF5174">
      <w:pPr>
        <w:pStyle w:val="a1"/>
        <w:spacing w:after="0"/>
        <w:ind w:firstLine="709"/>
        <w:jc w:val="both"/>
      </w:pPr>
      <w:r>
        <w:t xml:space="preserve">1. «Разноцветная вода". Педагог предлагает вниманию детей емкость с чистой водой, обращая внимание детей на том, что у воды нет цвета. Затем предлагает добавить в воду краску, например, красного цвета. Вода окрасилась в красный цвет. Далее педагог детям самостоятельно повторить данный эксперимент с красками других цветов (желтый, синий, </w:t>
      </w:r>
      <w:r>
        <w:lastRenderedPageBreak/>
        <w:t>зеленый)</w:t>
      </w:r>
      <w:r w:rsidR="004F2699">
        <w:t xml:space="preserve">. </w:t>
      </w:r>
    </w:p>
    <w:p w:rsidR="009D4779" w:rsidRDefault="009D4779" w:rsidP="00FF5174">
      <w:pPr>
        <w:pStyle w:val="a1"/>
        <w:spacing w:after="0"/>
        <w:ind w:firstLine="709"/>
        <w:jc w:val="both"/>
      </w:pPr>
      <w:r>
        <w:t xml:space="preserve">2. «Каждому камешку свой домик». </w:t>
      </w:r>
      <w:proofErr w:type="gramStart"/>
      <w:r>
        <w:t>Детям демонстрируется несколько емкостей с водой различных цветов (красный, желтый, синий, зеленый, а также камешки таких же цветов (декоративные).</w:t>
      </w:r>
      <w:proofErr w:type="gramEnd"/>
      <w:r>
        <w:t xml:space="preserve"> Затем педагог предлагает спрятать каждый камешек в воду. Дети опытным путем приходят к тому, что цвет камешка должен совпадать с цветом воды, иначе камешек не «спрячется».</w:t>
      </w:r>
    </w:p>
    <w:p w:rsidR="009D4779" w:rsidRDefault="009D4779" w:rsidP="00FF5174">
      <w:pPr>
        <w:pStyle w:val="a1"/>
        <w:spacing w:after="0"/>
        <w:ind w:firstLine="709"/>
        <w:jc w:val="both"/>
      </w:pPr>
      <w:r>
        <w:t xml:space="preserve">3. «Разные цвета». Перед детьми выкладываются кусочки прозрачного пластика размером 5х5 см. различных цветов (красный, желтый, зеленый, синий). Дети рассматривают их, берут в руки, смотрят через них на окружающую обстановку. Затем педагог предлагает детям проверить, как визуально изменится цвет предмета, если на него посмотреть через один из кусочков пластика. Необходимо предоставить детям возможность самостоятельно воспроизвести данные действия и сделать вывод об изменении цвета предметов. </w:t>
      </w:r>
    </w:p>
    <w:p w:rsidR="009D4779" w:rsidRPr="004F2699" w:rsidRDefault="009D4779" w:rsidP="00FF5174">
      <w:pPr>
        <w:pStyle w:val="a1"/>
        <w:spacing w:after="0"/>
        <w:ind w:firstLine="709"/>
        <w:jc w:val="both"/>
        <w:rPr>
          <w:b/>
          <w:i/>
        </w:rPr>
      </w:pPr>
      <w:r w:rsidRPr="004F2699">
        <w:rPr>
          <w:b/>
          <w:i/>
        </w:rPr>
        <w:t>Усвоение сенсорного эталона «Форма»:</w:t>
      </w:r>
    </w:p>
    <w:p w:rsidR="009D4779" w:rsidRDefault="009D4779" w:rsidP="00FF5174">
      <w:pPr>
        <w:pStyle w:val="a1"/>
        <w:spacing w:after="0"/>
        <w:ind w:firstLine="709"/>
        <w:jc w:val="both"/>
      </w:pPr>
      <w:r>
        <w:t xml:space="preserve">1. «Волшебный шарик». В ходе данного эксперимента дети познакомятся с различными формами предметов. Педагог показывает детям воздушный шарик, не наполненный воздухом. Затем наполняет шарик мукой и предлагает посмотреть, как изменится его форма. Наполненный мукой воздушный шарик может принимать различные </w:t>
      </w:r>
      <w:proofErr w:type="gramStart"/>
      <w:r>
        <w:t>формы</w:t>
      </w:r>
      <w:proofErr w:type="gramEnd"/>
      <w:r>
        <w:t xml:space="preserve"> и дети убеждаются в этом, самостоятельно взяв в руки шарик и действуя с ним по своему усмотрению. Затем педагог наполняет еще несколько шариков мукой, дети берут их в руки и придают им различные формы. Эксперимент завершается игрой, в которой дети сделают из шариков различные предметы и персонажи. </w:t>
      </w:r>
    </w:p>
    <w:p w:rsidR="009D4779" w:rsidRDefault="009D4779" w:rsidP="00FF5174">
      <w:pPr>
        <w:pStyle w:val="a1"/>
        <w:spacing w:after="0"/>
        <w:ind w:firstLine="709"/>
        <w:jc w:val="both"/>
      </w:pPr>
      <w:r>
        <w:t xml:space="preserve">2. Эксперимент с водой. Педагог предлагает детям убедиться, что вода принимает форму той емкости, в которую ее поместили. Данный эксперимент, проведенный в игровой форме, несет в себе важный вывод о свойствах воды, а также закрепляет представления детей о таком сенсорном эталоне, как форма. </w:t>
      </w:r>
    </w:p>
    <w:p w:rsidR="009D4779" w:rsidRPr="004F2699" w:rsidRDefault="009D4779" w:rsidP="00FF5174">
      <w:pPr>
        <w:pStyle w:val="a1"/>
        <w:spacing w:after="0"/>
        <w:ind w:firstLine="709"/>
        <w:jc w:val="both"/>
        <w:rPr>
          <w:b/>
          <w:i/>
        </w:rPr>
      </w:pPr>
      <w:r w:rsidRPr="004F2699">
        <w:rPr>
          <w:b/>
          <w:i/>
        </w:rPr>
        <w:t>Усвоение сенсорного эталона «Величина»:</w:t>
      </w:r>
    </w:p>
    <w:p w:rsidR="009D4779" w:rsidRDefault="009D4779" w:rsidP="00FF5174">
      <w:pPr>
        <w:pStyle w:val="a1"/>
        <w:spacing w:after="0"/>
        <w:ind w:firstLine="709"/>
        <w:jc w:val="both"/>
      </w:pPr>
      <w:r>
        <w:t xml:space="preserve">1. «Снежный ком». Данный эксперимент проводится на улице. Педагог предлагает детям слепить снежный ком произвольной величины. Затем лепим еще один ком такого же размера. Далее педагог предлагает проверить, что будет, если на второй ком налепить еще снега. Дети лепят второй ком произвольной величины, затем сравнивают их между собой. Полученные результаты обсуждаются, делается вывод о величине комков снега, а также о том, как изменяется величина предметов в данном случае. </w:t>
      </w:r>
    </w:p>
    <w:p w:rsidR="009D4779" w:rsidRDefault="009D4779" w:rsidP="00FF5174">
      <w:pPr>
        <w:pStyle w:val="a1"/>
        <w:spacing w:after="0"/>
        <w:ind w:firstLine="709"/>
        <w:jc w:val="both"/>
      </w:pPr>
      <w:r>
        <w:t>2. «Воздушные шары». Педагог выкладывает перед детьми воздушные шары, не наполненные воздухом, затем надувает один из них до произвольной величины. Дети рассматривают шар, пробуют надуть шары самостоятельно. Далее педагог предлагает детям проверить, каким будет шарик, если надуть его сильнее. Педагог надувает другой шарик, дети также надувают шар большей величины, чем первый, сравнивают полученные результаты. Дети опытным путем приходят к выводу о величине предметов (большой и маленький шар)</w:t>
      </w:r>
      <w:r w:rsidR="004F2699">
        <w:t xml:space="preserve">. </w:t>
      </w:r>
    </w:p>
    <w:p w:rsidR="009D4779" w:rsidRDefault="009D4779" w:rsidP="00FF5174">
      <w:pPr>
        <w:pStyle w:val="a1"/>
        <w:spacing w:after="0"/>
        <w:ind w:firstLine="709"/>
        <w:jc w:val="both"/>
      </w:pPr>
      <w:r>
        <w:t>Таким образом, использование детского экспериментирования в педагогической практике является эффективным и необходимым условием для сенсорного развития детей раннего возраста</w:t>
      </w:r>
      <w:r w:rsidR="004F2699">
        <w:t>.</w:t>
      </w:r>
      <w:r>
        <w:t xml:space="preserve"> </w:t>
      </w:r>
    </w:p>
    <w:p w:rsidR="009D4779" w:rsidRDefault="009D4779" w:rsidP="00FF5174">
      <w:pPr>
        <w:ind w:firstLine="709"/>
      </w:pPr>
    </w:p>
    <w:sectPr w:rsidR="009D4779">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BD9"/>
    <w:rsid w:val="004F2699"/>
    <w:rsid w:val="00945BD9"/>
    <w:rsid w:val="009D4779"/>
    <w:rsid w:val="00FF51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Mangal"/>
      <w:kern w:val="1"/>
      <w:sz w:val="24"/>
      <w:szCs w:val="24"/>
      <w:lang w:eastAsia="hi-IN" w:bidi="hi-IN"/>
    </w:rPr>
  </w:style>
  <w:style w:type="paragraph" w:styleId="1">
    <w:name w:val="heading 1"/>
    <w:basedOn w:val="a0"/>
    <w:next w:val="a1"/>
    <w:qFormat/>
    <w:pPr>
      <w:numPr>
        <w:numId w:val="1"/>
      </w:numPr>
      <w:outlineLvl w:val="0"/>
    </w:pPr>
    <w:rPr>
      <w:rFonts w:ascii="Times New Roman" w:eastAsia="SimSun" w:hAnsi="Times New Roman"/>
      <w:b/>
      <w:bCs/>
      <w:sz w:val="48"/>
      <w:szCs w:val="4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pPr>
      <w:keepNext/>
      <w:spacing w:before="240" w:after="120"/>
    </w:pPr>
    <w:rPr>
      <w:rFonts w:ascii="Arial" w:eastAsia="Microsoft YaHei" w:hAnsi="Arial"/>
      <w:sz w:val="28"/>
      <w:szCs w:val="28"/>
    </w:rPr>
  </w:style>
  <w:style w:type="paragraph" w:styleId="a1">
    <w:name w:val="Body Text"/>
    <w:basedOn w:val="a"/>
    <w:pPr>
      <w:spacing w:after="120"/>
    </w:pPr>
  </w:style>
  <w:style w:type="paragraph" w:styleId="a5">
    <w:name w:val="List"/>
    <w:basedOn w:val="a1"/>
  </w:style>
  <w:style w:type="paragraph" w:customStyle="1" w:styleId="10">
    <w:name w:val="Название1"/>
    <w:basedOn w:val="a"/>
    <w:pPr>
      <w:suppressLineNumbers/>
      <w:spacing w:before="120" w:after="120"/>
    </w:pPr>
    <w:rPr>
      <w:i/>
      <w:iCs/>
    </w:rPr>
  </w:style>
  <w:style w:type="paragraph" w:customStyle="1" w:styleId="11">
    <w:name w:val="Указатель1"/>
    <w:basedOn w:val="a"/>
    <w:pPr>
      <w:suppressLineNumbers/>
    </w:pPr>
  </w:style>
  <w:style w:type="paragraph" w:styleId="a6">
    <w:name w:val="Normal (Web)"/>
    <w:basedOn w:val="a"/>
    <w:uiPriority w:val="99"/>
    <w:semiHidden/>
    <w:unhideWhenUsed/>
    <w:rsid w:val="004F2699"/>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1626</Words>
  <Characters>9271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cp:lastPrinted>1601-01-01T00:00:00Z</cp:lastPrinted>
  <dcterms:created xsi:type="dcterms:W3CDTF">2024-01-22T08:25:00Z</dcterms:created>
  <dcterms:modified xsi:type="dcterms:W3CDTF">2024-01-22T08:25:00Z</dcterms:modified>
</cp:coreProperties>
</file>