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A5" w:rsidRDefault="00612DA5" w:rsidP="00612DA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612DA5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Организация различных видов деятельности способствующих развитию сенсорных способностей детей среднего дошкольного возраста</w:t>
      </w:r>
    </w:p>
    <w:p w:rsidR="005C1F00" w:rsidRPr="005C1F00" w:rsidRDefault="005C1F00" w:rsidP="005C1F00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Подготовила: Воспитатель Коромыслова О.А.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99765" cy="275209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75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12DA5">
        <w:rPr>
          <w:rFonts w:ascii="Times New Roman" w:hAnsi="Times New Roman" w:cs="Times New Roman"/>
          <w:sz w:val="28"/>
          <w:szCs w:val="28"/>
        </w:rPr>
        <w:t>В ФГОС определены основные принципы дошкольного образования: полноценное проживание ребенком всех этапов детства, индивидуализация дошкольного образования, обогащение детского развития, формирование познавательных интересов и познавательных действий ребенка в ра</w:t>
      </w:r>
      <w:r>
        <w:rPr>
          <w:rFonts w:ascii="Times New Roman" w:hAnsi="Times New Roman" w:cs="Times New Roman"/>
          <w:sz w:val="28"/>
          <w:szCs w:val="28"/>
        </w:rPr>
        <w:t xml:space="preserve">зличных видах деятельности. 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Одной из задач ФГОС является обеспечение равных возможностей для полноценного развития каждого ребенка в период дошкольного детства. Задачи познавательного развития по ФГОС предполагают развитие интересов детей, любознательности и познавательной мотивации; формирование познавательных действий, становление сознания, формирование первичных представлений об объектах окружающего мира. Большое значение приобретает проблема умственного воспитания детей дошкольного возраста, основой, которого является сенсорное воспитание. Сенсорное развитие ребенка --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 и т. п. Значение сенсорного развития в раннем и дошкольном детстве достаточно велико. Именно этот возраст большинством исследователей считается наиболее благоприятным для совершенствования деятельности органов чувств, накопления представлений об окружающем мире.</w:t>
      </w:r>
    </w:p>
    <w:p w:rsid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Следует отметить, что совершенствование и развитие сенсорных процессов непосредственно в ходе деятельности, как правило, затруднено. Детям сложно одновременно решать несколько задач восприятия, как зрительного, так и слухового и </w:t>
      </w:r>
      <w:r w:rsidRPr="00612DA5">
        <w:rPr>
          <w:rFonts w:ascii="Times New Roman" w:hAnsi="Times New Roman" w:cs="Times New Roman"/>
          <w:sz w:val="28"/>
          <w:szCs w:val="28"/>
        </w:rPr>
        <w:lastRenderedPageBreak/>
        <w:t>осязательного, в процессе различного рода действий с этими предметами, что является доминирующим в сенсорном развитии. Умение воспринимать предметы, анализировать их, сравнивать, обобщать не формируются сами собой в ходе той или иной деятельности, для этого необходимо выработать систему обучения, согласно которой ребёнок самостоятельно сможет решать практические</w:t>
      </w:r>
      <w:r>
        <w:rPr>
          <w:rFonts w:ascii="Times New Roman" w:hAnsi="Times New Roman" w:cs="Times New Roman"/>
          <w:sz w:val="28"/>
          <w:szCs w:val="28"/>
        </w:rPr>
        <w:t xml:space="preserve"> задачи, которые выделяет ФГОС.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Основная задача воспитателя здесь состоит не в том, чтобы научить ребенка правильному способу действий, показать или подсказать правильное решение, а в том, чтобы вызвать и поддержать познавательную активность, заинтересовать малыша загадочным предметом и побудить к самостоятельному экспериментированию.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Хорошо было бы организовать на территории детского сада сенсорный маршрут. Например: дети знакомятся с ним в начале осени и каждую неделю посещают одну из станций. Каждый маршрут развивает определенный вид восприятия в большей степени и разработан с учетом возрастных, гендерных и индивидуальных особенностей детей.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Воспитанники, в теплое время года ходят по дорожке босыми ногами, определяют ее поверхность, ощущая прикосновение песка, травы. Так же с ними проводятся сеансы релаксации с получением солнечных, воздушных ванн и водных процедур, где дети ощущают тепло солнечных лучей или прохладу ветерка, брызги воды.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Так же в группе детского сада, где занимаются дети, можно организовать сенсорный центр. Где будет организована самостоятельная деятельность (различные игры по желанию детей) и совместная деятельность детей и взрослого. Время игр в сенсорном центре не регламентируется.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Сенсор</w:t>
      </w:r>
      <w:r>
        <w:rPr>
          <w:rFonts w:ascii="Times New Roman" w:hAnsi="Times New Roman" w:cs="Times New Roman"/>
          <w:b/>
          <w:sz w:val="28"/>
          <w:szCs w:val="28"/>
        </w:rPr>
        <w:t>ный центр разделён на три зоны: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1. «Солнышко» (развитие зрительного восприятия) содержит игры - экспериментирования со светом, водой, стеклом.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2. «Угадай-ка» (развитие осязания, обоняния и вкуса) содержит пособия по развитию тактильных ощущений, обонятельных чувств; пособия для развития мелкой моторики рук, коробочки с различными запахами. Игры-экспериментирования «Попробуй на вкус», «Угадай, что это? ».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3. «Шум-Гам» (развитие слухового восприятия) содержит музыкальные инструменты, изготовленные своими руками. Видео, диски с музыкой. Звучащие короб</w:t>
      </w:r>
      <w:r>
        <w:rPr>
          <w:rFonts w:ascii="Times New Roman" w:hAnsi="Times New Roman" w:cs="Times New Roman"/>
          <w:sz w:val="28"/>
          <w:szCs w:val="28"/>
        </w:rPr>
        <w:t xml:space="preserve">очки, мячи,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шумелки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шуршалки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В работе с детьми по развитию всех видов восприятия можно выделить четыре этапа (рассмотрим их на примере развития зрительного восприятия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у детей)</w:t>
      </w:r>
      <w:r w:rsidRPr="00612DA5">
        <w:rPr>
          <w:rFonts w:ascii="Times New Roman" w:hAnsi="Times New Roman" w:cs="Times New Roman"/>
          <w:b/>
          <w:sz w:val="28"/>
          <w:szCs w:val="28"/>
        </w:rPr>
        <w:t>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Диагностический этап</w:t>
      </w:r>
      <w:r w:rsidRPr="00612DA5">
        <w:rPr>
          <w:rFonts w:ascii="Times New Roman" w:hAnsi="Times New Roman" w:cs="Times New Roman"/>
          <w:sz w:val="28"/>
          <w:szCs w:val="28"/>
        </w:rPr>
        <w:t xml:space="preserve">. Цель - определение уровня </w:t>
      </w:r>
      <w:proofErr w:type="spellStart"/>
      <w:r w:rsidRPr="00612DA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12DA5">
        <w:rPr>
          <w:rFonts w:ascii="Times New Roman" w:hAnsi="Times New Roman" w:cs="Times New Roman"/>
          <w:sz w:val="28"/>
          <w:szCs w:val="28"/>
        </w:rPr>
        <w:t xml:space="preserve"> зрительного восприятия детей среднего дошкольного возраста. Для этого ребенку </w:t>
      </w:r>
      <w:r w:rsidRPr="00612DA5">
        <w:rPr>
          <w:rFonts w:ascii="Times New Roman" w:hAnsi="Times New Roman" w:cs="Times New Roman"/>
          <w:sz w:val="28"/>
          <w:szCs w:val="28"/>
        </w:rPr>
        <w:lastRenderedPageBreak/>
        <w:t>предлагались диагностические задания: «Найди одинаковые по цвету (форме, размеру, предметы», «Покажи то, что я назову», «Назови то, что я покажу» и др.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Обучающий этап.</w:t>
      </w:r>
      <w:r w:rsidRPr="00612DA5">
        <w:rPr>
          <w:rFonts w:ascii="Times New Roman" w:hAnsi="Times New Roman" w:cs="Times New Roman"/>
          <w:sz w:val="28"/>
          <w:szCs w:val="28"/>
        </w:rPr>
        <w:t xml:space="preserve"> Цель - обучение ориентировки на собственном теле.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2DA5">
        <w:rPr>
          <w:rFonts w:ascii="Times New Roman" w:hAnsi="Times New Roman" w:cs="Times New Roman"/>
          <w:sz w:val="28"/>
          <w:szCs w:val="28"/>
        </w:rPr>
        <w:t xml:space="preserve">Разработан цикл занятий "Помощники, которые всегда с тобой". На этих занятиях воспитанники приобретают ценные сведения об органах чувств и практические умения по уходу за ними. Воспитатель объясняет значение зрения для человека, как зрение может помогать познавать окружающий мир. У детей формируются представления о гигиенических основах организации деятельности (в частности, необходимость достаточной освещенности в помещении). Одно из условий успешного развития зрительного восприятия - соблюдение гигиенических и эргономических требований в работе с детьми. Поэтому объекты для развития зрительного восприятия, находящиеся в функциональных зонах маршрута "Сенсорного сада", должны быть подобраны с соблюдением нормативов цветосветового фона, быть </w:t>
      </w:r>
      <w:r>
        <w:rPr>
          <w:rFonts w:ascii="Times New Roman" w:hAnsi="Times New Roman" w:cs="Times New Roman"/>
          <w:sz w:val="28"/>
          <w:szCs w:val="28"/>
        </w:rPr>
        <w:t>достаточно крупными по размеру.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Формирующий этап.</w:t>
      </w:r>
      <w:r w:rsidRPr="00612DA5">
        <w:rPr>
          <w:rFonts w:ascii="Times New Roman" w:hAnsi="Times New Roman" w:cs="Times New Roman"/>
          <w:sz w:val="28"/>
          <w:szCs w:val="28"/>
        </w:rPr>
        <w:t xml:space="preserve"> Цель - формирование познавательного интереса у детей среднего дошкольного возраста. Ведущей деятельностью дошкольника является игра. </w:t>
      </w:r>
      <w:r w:rsidRPr="00612DA5">
        <w:rPr>
          <w:rFonts w:ascii="Times New Roman" w:hAnsi="Times New Roman" w:cs="Times New Roman"/>
          <w:sz w:val="28"/>
          <w:szCs w:val="28"/>
          <w:u w:val="single"/>
        </w:rPr>
        <w:t>На формирующем этапе детям предлагаются игры - экспериментирования с различным материалом</w:t>
      </w:r>
      <w:r w:rsidRPr="00612DA5">
        <w:rPr>
          <w:rFonts w:ascii="Times New Roman" w:hAnsi="Times New Roman" w:cs="Times New Roman"/>
          <w:sz w:val="28"/>
          <w:szCs w:val="28"/>
        </w:rPr>
        <w:t>: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1. Игры со светом («Пускаем солнечные зайчики», «Подаем сигналы фонариками», «Цветные сигналы» (придумать, с помощью каких средств можно изменить цвет сиг</w:t>
      </w:r>
      <w:r>
        <w:rPr>
          <w:rFonts w:ascii="Times New Roman" w:hAnsi="Times New Roman" w:cs="Times New Roman"/>
          <w:sz w:val="28"/>
          <w:szCs w:val="28"/>
        </w:rPr>
        <w:t>нала фонарика, «Теневой театр»)</w:t>
      </w:r>
      <w:bookmarkStart w:id="0" w:name="_GoBack"/>
      <w:bookmarkEnd w:id="0"/>
      <w:r w:rsidRPr="00612DA5">
        <w:rPr>
          <w:rFonts w:ascii="Times New Roman" w:hAnsi="Times New Roman" w:cs="Times New Roman"/>
          <w:sz w:val="28"/>
          <w:szCs w:val="28"/>
        </w:rPr>
        <w:t>;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2. Игры с водой (окрашивание воды и получение нового цвета путем смешивания разных</w:t>
      </w:r>
      <w:r>
        <w:rPr>
          <w:rFonts w:ascii="Times New Roman" w:hAnsi="Times New Roman" w:cs="Times New Roman"/>
          <w:sz w:val="28"/>
          <w:szCs w:val="28"/>
        </w:rPr>
        <w:t xml:space="preserve"> цветов в различных пропорциях)</w:t>
      </w:r>
      <w:r w:rsidRPr="00612DA5">
        <w:rPr>
          <w:rFonts w:ascii="Times New Roman" w:hAnsi="Times New Roman" w:cs="Times New Roman"/>
          <w:sz w:val="28"/>
          <w:szCs w:val="28"/>
        </w:rPr>
        <w:t>;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3. Игры со стеклом («Мир в цветном стекле» (рассматривание окружающ</w:t>
      </w:r>
      <w:r>
        <w:rPr>
          <w:rFonts w:ascii="Times New Roman" w:hAnsi="Times New Roman" w:cs="Times New Roman"/>
          <w:sz w:val="28"/>
          <w:szCs w:val="28"/>
        </w:rPr>
        <w:t>его через стекла разного цвета)</w:t>
      </w:r>
      <w:r w:rsidRPr="00612DA5">
        <w:rPr>
          <w:rFonts w:ascii="Times New Roman" w:hAnsi="Times New Roman" w:cs="Times New Roman"/>
          <w:sz w:val="28"/>
          <w:szCs w:val="28"/>
        </w:rPr>
        <w:t>; игры с увеличительным стеклом);</w:t>
      </w:r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Игра «Кто быстрее?</w:t>
      </w:r>
      <w:r w:rsidRPr="00612DA5">
        <w:rPr>
          <w:rFonts w:ascii="Times New Roman" w:hAnsi="Times New Roman" w:cs="Times New Roman"/>
          <w:sz w:val="28"/>
          <w:szCs w:val="28"/>
        </w:rPr>
        <w:t>» (за определенный промежуток времени, например за две минуты, найти в комнате 10 предметов одинаковой формы и назвать их)</w:t>
      </w:r>
      <w:proofErr w:type="gramStart"/>
      <w:r w:rsidRPr="00612DA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12DA5" w:rsidRPr="00612DA5" w:rsidRDefault="00612DA5" w:rsidP="00612DA5">
      <w:pPr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 xml:space="preserve">    5. Игра «Попробуй на вкус» (узнать на вкус овощ или фрукт). Важно, чтобы дети самостоятельно применяли полученные знания в органи</w:t>
      </w:r>
      <w:r>
        <w:rPr>
          <w:rFonts w:ascii="Times New Roman" w:hAnsi="Times New Roman" w:cs="Times New Roman"/>
          <w:sz w:val="28"/>
          <w:szCs w:val="28"/>
        </w:rPr>
        <w:t>зации собственной деятельности.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b/>
          <w:sz w:val="28"/>
          <w:szCs w:val="28"/>
        </w:rPr>
        <w:t>Итоговый этап.</w:t>
      </w:r>
      <w:r w:rsidRPr="00612DA5">
        <w:rPr>
          <w:rFonts w:ascii="Times New Roman" w:hAnsi="Times New Roman" w:cs="Times New Roman"/>
          <w:sz w:val="28"/>
          <w:szCs w:val="28"/>
        </w:rPr>
        <w:t xml:space="preserve"> Цель - развитие сенсорных способностей у детей дошкольного возраста. На заключительном этапе в сенсорном центре организованы различные коллекции, такие как «Гора самоцветов», где дошкольники тонко дифференцируют оттенки цвета, подбирая разные материалы (фантики от конфет, кусочки ткани и т. д.) ; «Книжное царство» (раскладывание книг по порядку в детской библиотеке (от самой толстой до самой тонкой) ; «Дизайн кукольного домика» (подбор широких и узких занавесок, ковриков; больших и маленьких полок, шкафчиков и др.) ; «Причёска для куклы» (ленты (короткие, длинные, узкие, широкие) для прически куклам с разной длиной волос). В сенсорном центре дети полностью раскрепощаются, могут проявить все свои творческие способности, чувствуют себя намного увереннее и безопаснее.</w:t>
      </w:r>
    </w:p>
    <w:p w:rsidR="00612DA5" w:rsidRPr="00612DA5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lastRenderedPageBreak/>
        <w:t>Продолжая осваивать и закреплять слова, обозначающие более тонкое дифференцирование цвета (розовый, бежевый, серо голубой и т. д., формы, размеры и другие признаки объекта, дети совместно с воспитателем составляют словарики с подбором этих слов. Знакомство с цветовыми оттенками даёт ребёнку возможность сопоставить цвета и установить их различие, а также ребенок учится воспринимать цвет конкретных предметов ("Цветной мир"). При помощи усвоения эталонов формы дети узнают соответствующую фигуру, умеют её называть и находить ей применение ("Математический словарик"). Когда сенсорные эталоны усвоены, дети учатся применять их в качестве образцов ("Следопыты"). Наиболее сложной задачей для детей оказалась оценка сочетания цветов, форм и величин у предметов со сложной структурой. Например, Антон С. «На ощупь кора твердая, теплая, коричневая». Также дети учатся выступать в роли экскурсовода. Например, воспитатель видит, что дети не могут договориться, как необходимо ухаживать за животными, а затем предлагает им игру «Экскурсия в зоопарк», распределяет роли или становится наблюдателем.</w:t>
      </w:r>
    </w:p>
    <w:p w:rsidR="00612DA5" w:rsidRPr="00323A0B" w:rsidRDefault="00612DA5" w:rsidP="00612DA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DA5">
        <w:rPr>
          <w:rFonts w:ascii="Times New Roman" w:hAnsi="Times New Roman" w:cs="Times New Roman"/>
          <w:sz w:val="28"/>
          <w:szCs w:val="28"/>
        </w:rPr>
        <w:t>При организации сенсорного центра большое внимание было уделено его внутреннему наполнению, поэтому многие пособия изготовлены самостоятельно и с использованием бросового материала. Все игры побуждают детей к активному взаимодействию друг с другом. Дошкольники узнают о создании и назначении предмета, играют и экспериментируют с представленными в сенсорном уголке пособиями и в процессе игры обогащают свой чувственный опыт. Сенсорное воспитание необходимо осуществлять в единой связи с разнообразной повседневной деятельностью детей.</w:t>
      </w:r>
    </w:p>
    <w:p w:rsidR="00323A0B" w:rsidRPr="00323A0B" w:rsidRDefault="00323A0B" w:rsidP="00323A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23A0B" w:rsidRPr="00323A0B" w:rsidSect="00323A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EB7"/>
    <w:rsid w:val="00323A0B"/>
    <w:rsid w:val="005C1F00"/>
    <w:rsid w:val="00612DA5"/>
    <w:rsid w:val="00A35EB7"/>
    <w:rsid w:val="00AB5D98"/>
    <w:rsid w:val="00C37FAD"/>
    <w:rsid w:val="00D0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AD"/>
  </w:style>
  <w:style w:type="paragraph" w:styleId="1">
    <w:name w:val="heading 1"/>
    <w:basedOn w:val="a"/>
    <w:link w:val="10"/>
    <w:uiPriority w:val="9"/>
    <w:qFormat/>
    <w:rsid w:val="00612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2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Home</cp:lastModifiedBy>
  <cp:revision>6</cp:revision>
  <cp:lastPrinted>2019-05-19T10:12:00Z</cp:lastPrinted>
  <dcterms:created xsi:type="dcterms:W3CDTF">2019-05-18T13:56:00Z</dcterms:created>
  <dcterms:modified xsi:type="dcterms:W3CDTF">2022-08-01T13:18:00Z</dcterms:modified>
</cp:coreProperties>
</file>